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AB9" w:rsidRPr="00367510" w:rsidRDefault="004A0AB9" w:rsidP="00100696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color w:val="FF0000"/>
          <w:sz w:val="48"/>
          <w:szCs w:val="48"/>
          <w:lang w:eastAsia="ru-RU"/>
        </w:rPr>
      </w:pPr>
      <w:r w:rsidRPr="00367510">
        <w:rPr>
          <w:rFonts w:ascii="PT Astra Serif" w:eastAsia="Times New Roman" w:hAnsi="PT Astra Serif" w:cs="Arial"/>
          <w:color w:val="FF0000"/>
          <w:sz w:val="48"/>
          <w:szCs w:val="48"/>
          <w:lang w:eastAsia="ru-RU"/>
        </w:rPr>
        <w:t>Ягоды и цитрусовые. Их польза для здоровья</w:t>
      </w:r>
    </w:p>
    <w:p w:rsidR="004A0AB9" w:rsidRPr="00100696" w:rsidRDefault="00367510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175260</wp:posOffset>
            </wp:positionV>
            <wp:extent cx="3750310" cy="2733675"/>
            <wp:effectExtent l="19050" t="0" r="2540" b="0"/>
            <wp:wrapTight wrapText="bothSides">
              <wp:wrapPolygon edited="0">
                <wp:start x="-110" y="0"/>
                <wp:lineTo x="-110" y="21525"/>
                <wp:lineTo x="21615" y="21525"/>
                <wp:lineTo x="21615" y="0"/>
                <wp:lineTo x="-110" y="0"/>
              </wp:wrapPolygon>
            </wp:wrapTight>
            <wp:docPr id="6" name="Рисунок 1" descr="Сплошная выгода! Какие ягоды особенно полезны и сколько их можно съесть |  ПРО здоровье | Здоровье | Аргументы и Фак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плошная выгода! Какие ягоды особенно полезны и сколько их можно съесть |  ПРО здоровье | Здоровье | Аргументы и Факты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31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AB9"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Все мы помним, как после открытия так называемого «французского парадокса», заключающегося в сравнительно низком уровне </w:t>
      </w:r>
      <w:proofErr w:type="spellStart"/>
      <w:proofErr w:type="gramStart"/>
      <w:r w:rsidR="004A0AB9" w:rsidRPr="00100696">
        <w:rPr>
          <w:rFonts w:ascii="Arial" w:eastAsia="Times New Roman" w:hAnsi="Arial" w:cs="Arial"/>
          <w:sz w:val="28"/>
          <w:szCs w:val="28"/>
          <w:lang w:eastAsia="ru-RU"/>
        </w:rPr>
        <w:t>сердечно-</w:t>
      </w:r>
      <w:r w:rsidR="00100696">
        <w:rPr>
          <w:rFonts w:ascii="Arial" w:eastAsia="Times New Roman" w:hAnsi="Arial" w:cs="Arial"/>
          <w:sz w:val="28"/>
          <w:szCs w:val="28"/>
          <w:lang w:eastAsia="ru-RU"/>
        </w:rPr>
        <w:t>с</w:t>
      </w:r>
      <w:r w:rsidR="004A0AB9" w:rsidRPr="00100696">
        <w:rPr>
          <w:rFonts w:ascii="Arial" w:eastAsia="Times New Roman" w:hAnsi="Arial" w:cs="Arial"/>
          <w:sz w:val="28"/>
          <w:szCs w:val="28"/>
          <w:lang w:eastAsia="ru-RU"/>
        </w:rPr>
        <w:t>осудистых</w:t>
      </w:r>
      <w:proofErr w:type="spellEnd"/>
      <w:proofErr w:type="gramEnd"/>
      <w:r w:rsidR="004A0AB9"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и </w:t>
      </w:r>
      <w:r w:rsidR="004A0AB9" w:rsidRPr="00100696">
        <w:rPr>
          <w:rFonts w:ascii="Arial" w:eastAsia="Times New Roman" w:hAnsi="Arial" w:cs="Arial"/>
          <w:sz w:val="28"/>
          <w:szCs w:val="28"/>
          <w:lang w:eastAsia="ru-RU"/>
        </w:rPr>
        <w:t>онкологических заболеваний</w:t>
      </w:r>
      <w:r w:rsidR="004A0AB9"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у жителей </w:t>
      </w:r>
      <w:r w:rsidR="004A0AB9" w:rsidRPr="00100696">
        <w:rPr>
          <w:rFonts w:ascii="Arial" w:eastAsia="Times New Roman" w:hAnsi="Arial" w:cs="Arial"/>
          <w:sz w:val="28"/>
          <w:szCs w:val="28"/>
          <w:lang w:eastAsia="ru-RU"/>
        </w:rPr>
        <w:t>Франции</w:t>
      </w:r>
      <w:r w:rsidR="004A0AB9"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при высококалорийном рационе питания с обилием в нём </w:t>
      </w:r>
      <w:r w:rsidR="004A0AB9" w:rsidRPr="00100696">
        <w:rPr>
          <w:rFonts w:ascii="Arial" w:eastAsia="Times New Roman" w:hAnsi="Arial" w:cs="Arial"/>
          <w:sz w:val="28"/>
          <w:szCs w:val="28"/>
          <w:lang w:eastAsia="ru-RU"/>
        </w:rPr>
        <w:t>жиров</w:t>
      </w:r>
      <w:r w:rsidR="004A0AB9"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повсеместно начали рекламировать пользу употребления сухого вина.</w:t>
      </w:r>
    </w:p>
    <w:p w:rsidR="004A0AB9" w:rsidRPr="00100696" w:rsidRDefault="004A0AB9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Учёные выдвигают разные гипотезы для объяснения этого явления, но чаще при объяснении французского парадокса внимание сосредотачивается на традиционном потреблении во Франции вина, особенно красного, во время еды.</w:t>
      </w:r>
    </w:p>
    <w:p w:rsidR="00100696" w:rsidRDefault="004A0AB9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Хотя точные механизмы, с помощью которых употребление вина может служить защитой от сердечных заболеваний, до конца не изучены, большое количество исследований предполагает, что некоторые фитохимические вещества в винограде могут объяснять этот полезный эффект.</w:t>
      </w:r>
    </w:p>
    <w:p w:rsidR="00100696" w:rsidRPr="00100696" w:rsidRDefault="00100696" w:rsidP="0010069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i/>
          <w:color w:val="2B70FF" w:themeColor="accent6" w:themeTint="9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i/>
          <w:color w:val="212529"/>
          <w:sz w:val="28"/>
          <w:szCs w:val="28"/>
          <w:lang w:eastAsia="ru-RU"/>
        </w:rPr>
        <w:t xml:space="preserve"> </w:t>
      </w:r>
      <w:r w:rsidRPr="00100696">
        <w:rPr>
          <w:rFonts w:ascii="Arial" w:eastAsia="Times New Roman" w:hAnsi="Arial" w:cs="Arial"/>
          <w:b/>
          <w:bCs/>
          <w:i/>
          <w:color w:val="2B70FF" w:themeColor="accent6" w:themeTint="99"/>
          <w:sz w:val="28"/>
          <w:szCs w:val="28"/>
          <w:lang w:eastAsia="ru-RU"/>
        </w:rPr>
        <w:t>Виноград</w:t>
      </w:r>
    </w:p>
    <w:p w:rsidR="004A0AB9" w:rsidRPr="00100696" w:rsidRDefault="00100696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3230245</wp:posOffset>
            </wp:positionH>
            <wp:positionV relativeFrom="paragraph">
              <wp:posOffset>207010</wp:posOffset>
            </wp:positionV>
            <wp:extent cx="3608705" cy="2630805"/>
            <wp:effectExtent l="19050" t="0" r="0" b="0"/>
            <wp:wrapTight wrapText="bothSides">
              <wp:wrapPolygon edited="0">
                <wp:start x="-114" y="0"/>
                <wp:lineTo x="-114" y="21428"/>
                <wp:lineTo x="21551" y="21428"/>
                <wp:lineTo x="21551" y="0"/>
                <wp:lineTo x="-114" y="0"/>
              </wp:wrapPolygon>
            </wp:wrapTight>
            <wp:docPr id="2" name="Рисунок 2" descr="https://admin.cgon.ru/storage/upload/medialibrary/253925f3d3ad62aada8e4b6473ada2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upload/medialibrary/253925f3d3ad62aada8e4b6473ada28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705" cy="263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0AB9" w:rsidRPr="00100696" w:rsidRDefault="004A0AB9" w:rsidP="00100696">
      <w:pPr>
        <w:shd w:val="clear" w:color="auto" w:fill="FFFFFF"/>
        <w:spacing w:after="0" w:line="240" w:lineRule="auto"/>
        <w:jc w:val="right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4A0AB9" w:rsidRPr="00100696" w:rsidRDefault="004A0AB9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Известно, что виноград содержит множество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флавоноидов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(например, катехины,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антоцианидины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т. д.) и не только. Особый интерес учёных вызывает в последнее время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Ресвератро</w:t>
      </w:r>
      <w:proofErr w:type="gram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-</w:t>
      </w:r>
      <w:proofErr w:type="gram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природный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фитоалексин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вещество, относящееся к группе полифенолов.</w:t>
      </w:r>
    </w:p>
    <w:p w:rsidR="004A0AB9" w:rsidRPr="00100696" w:rsidRDefault="004A0AB9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Этот антиоксидант ингибирует образование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эйкозаноидов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агрегацию тромбоцитов, и положительно влияет на метаболизм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липопротеинов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. Недавние работы показали, что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ресвератрол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обладает также и противоопухолевой активностью. Он ингибирует развитие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предраковых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изменений в обработанных канцерогеном молочных железах мышей в культуре; ингибирует образование опухоли на модели рака кожи мыши; заставляет лейкозные клетки дифференцироваться в нормальные клетки крови.</w:t>
      </w:r>
    </w:p>
    <w:p w:rsidR="004A0AB9" w:rsidRPr="00100696" w:rsidRDefault="004A0AB9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i/>
          <w:iCs/>
          <w:color w:val="212529"/>
          <w:sz w:val="28"/>
          <w:szCs w:val="28"/>
          <w:lang w:eastAsia="ru-RU"/>
        </w:rPr>
        <w:t> 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Ресвератрол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присутствует в основном в кожуре винограда, также он есть в шелковице и арахисе.</w:t>
      </w:r>
    </w:p>
    <w:p w:rsidR="004A0AB9" w:rsidRDefault="004A0AB9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30 мл красного вина содержит около 160 мг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ресвератрола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а 30 г арахиса - 75 мг.</w:t>
      </w:r>
    </w:p>
    <w:p w:rsidR="00100696" w:rsidRDefault="00100696" w:rsidP="0010069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C00000"/>
          <w:sz w:val="28"/>
          <w:szCs w:val="28"/>
          <w:lang w:eastAsia="ru-RU"/>
        </w:rPr>
      </w:pPr>
    </w:p>
    <w:p w:rsidR="00100696" w:rsidRDefault="00100696" w:rsidP="0010069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C00000"/>
          <w:sz w:val="28"/>
          <w:szCs w:val="28"/>
          <w:lang w:eastAsia="ru-RU"/>
        </w:rPr>
      </w:pPr>
    </w:p>
    <w:p w:rsidR="00100696" w:rsidRPr="00100696" w:rsidRDefault="00100696" w:rsidP="0010069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C00000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b/>
          <w:bCs/>
          <w:color w:val="C00000"/>
          <w:sz w:val="28"/>
          <w:szCs w:val="28"/>
          <w:lang w:eastAsia="ru-RU"/>
        </w:rPr>
        <w:lastRenderedPageBreak/>
        <w:t>Клюква</w:t>
      </w:r>
    </w:p>
    <w:p w:rsidR="00100696" w:rsidRPr="00100696" w:rsidRDefault="00100696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206375</wp:posOffset>
            </wp:positionV>
            <wp:extent cx="3996055" cy="2657475"/>
            <wp:effectExtent l="19050" t="0" r="4445" b="0"/>
            <wp:wrapTight wrapText="bothSides">
              <wp:wrapPolygon edited="0">
                <wp:start x="-103" y="0"/>
                <wp:lineTo x="-103" y="21523"/>
                <wp:lineTo x="21624" y="21523"/>
                <wp:lineTo x="21624" y="0"/>
                <wp:lineTo x="-103" y="0"/>
              </wp:wrapPolygon>
            </wp:wrapTight>
            <wp:docPr id="3" name="Рисунок 3" descr="https://admin.cgon.ru/storage/upload/medialibrary/19525c3f2caa74433ffa1049a88da5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dmin.cgon.ru/storage/upload/medialibrary/19525c3f2caa74433ffa1049a88da53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05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0AB9" w:rsidRPr="00100696" w:rsidRDefault="004A0AB9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4A0AB9" w:rsidRDefault="004A0AB9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Традиционно считается, что употребление клюквенного сока помогает бороться с инфекциями мочевыводящих путей. Несколько лет назад ученые нашли объяснение этому феномену. Некоторые химические компоненты клюквы снижают способность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Esherichia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coli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«прилипать» к клеткам эпителия, выстилающим мочевыводящие пути, и, таким образом, препятствуют развитию инфекций. Не так давно исследователи смогли идентифицировать и выделить из клюквы конденсированные танины, которые и препятствуют прилипанию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E.coli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к клеточной поверхности. Были проведены несколько исследований, которые показали, что у пожилых женщин, которые ежедневно употребляют клюквенный сок, можно снизить количество патогенных микроорганизмов и лейкоцитоз в моче почти на 50%. Клюква, также содержит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эллаговую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кислоту - растительный фенол.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Эллаговая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кислота показала антиканцерогенные свойства в исследованиях на животных.</w:t>
      </w:r>
    </w:p>
    <w:p w:rsidR="00100696" w:rsidRDefault="00100696" w:rsidP="0010069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FF0000"/>
          <w:sz w:val="28"/>
          <w:szCs w:val="28"/>
          <w:lang w:eastAsia="ru-RU"/>
        </w:rPr>
      </w:pPr>
    </w:p>
    <w:p w:rsidR="00100696" w:rsidRPr="00100696" w:rsidRDefault="00100696" w:rsidP="0010069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FF0000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b/>
          <w:bCs/>
          <w:color w:val="FF0000"/>
          <w:sz w:val="28"/>
          <w:szCs w:val="28"/>
          <w:lang w:eastAsia="ru-RU"/>
        </w:rPr>
        <w:t>Вишня</w:t>
      </w:r>
    </w:p>
    <w:p w:rsidR="00100696" w:rsidRPr="00100696" w:rsidRDefault="00100696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4A0AB9" w:rsidRPr="00100696" w:rsidRDefault="004A0AB9" w:rsidP="00100696">
      <w:pPr>
        <w:shd w:val="clear" w:color="auto" w:fill="FFFFFF"/>
        <w:spacing w:after="0" w:line="240" w:lineRule="auto"/>
        <w:jc w:val="right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2639695</wp:posOffset>
            </wp:positionH>
            <wp:positionV relativeFrom="paragraph">
              <wp:posOffset>-3810</wp:posOffset>
            </wp:positionV>
            <wp:extent cx="4200525" cy="2724150"/>
            <wp:effectExtent l="19050" t="0" r="9525" b="0"/>
            <wp:wrapTight wrapText="bothSides">
              <wp:wrapPolygon edited="0">
                <wp:start x="-98" y="0"/>
                <wp:lineTo x="-98" y="21449"/>
                <wp:lineTo x="21649" y="21449"/>
                <wp:lineTo x="21649" y="0"/>
                <wp:lineTo x="-98" y="0"/>
              </wp:wrapPolygon>
            </wp:wrapTight>
            <wp:docPr id="4" name="Рисунок 4" descr="https://admin.cgon.ru/storage/upload/medialibrary/300081e243e18aff8050406b861fbc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dmin.cgon.ru/storage/upload/medialibrary/300081e243e18aff8050406b861fbc9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0AB9" w:rsidRDefault="004A0AB9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Ягоды вишни содержат антоцианы, которые обладают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антиоксидантными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свойствами. Кроме того, они содержат ряд соединений, которые ингибируют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циклооксигеназную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активность и проявляют противоаллергическую, противовирусную и антиканцерогенную активность. Также соединения, содержащиеся в клюкве, могут снижать риск развития </w:t>
      </w:r>
      <w:proofErr w:type="spellStart"/>
      <w:proofErr w:type="gram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сердечно-сосудистых</w:t>
      </w:r>
      <w:proofErr w:type="spellEnd"/>
      <w:proofErr w:type="gram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заболеваний и замедлять процесс старения. Употребление вишни может быть полезным для защиты людей от различных хронических заболеваний.</w:t>
      </w:r>
    </w:p>
    <w:p w:rsidR="00100696" w:rsidRDefault="00100696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100696" w:rsidRDefault="00100696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100696" w:rsidRDefault="00100696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100696" w:rsidRDefault="00100696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100696" w:rsidRDefault="00100696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100696" w:rsidRPr="00100696" w:rsidRDefault="00100696" w:rsidP="0010069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FFCC00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b/>
          <w:bCs/>
          <w:color w:val="FFCC00"/>
          <w:sz w:val="28"/>
          <w:szCs w:val="28"/>
          <w:lang w:eastAsia="ru-RU"/>
        </w:rPr>
        <w:lastRenderedPageBreak/>
        <w:t>Цитрусовые</w:t>
      </w:r>
    </w:p>
    <w:p w:rsidR="00100696" w:rsidRPr="00100696" w:rsidRDefault="00100696" w:rsidP="001006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FFCC00"/>
          <w:sz w:val="28"/>
          <w:szCs w:val="28"/>
          <w:lang w:eastAsia="ru-RU"/>
        </w:rPr>
      </w:pPr>
    </w:p>
    <w:p w:rsidR="004A0AB9" w:rsidRDefault="004A0AB9" w:rsidP="0010069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5118100" cy="3048000"/>
            <wp:effectExtent l="19050" t="0" r="6350" b="0"/>
            <wp:docPr id="5" name="Рисунок 5" descr="https://admin.cgon.ru/storage/upload/medialibrary/c73f3d48084552979fe6f397c31022a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dmin.cgon.ru/storage/upload/medialibrary/c73f3d48084552979fe6f397c31022a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275" cy="3049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696" w:rsidRPr="00100696" w:rsidRDefault="00100696" w:rsidP="00100696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4A0AB9" w:rsidRPr="00100696" w:rsidRDefault="004A0AB9" w:rsidP="0010069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Цитрусовые известны своим высоким содержанием витамина С. Они также содержат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флавоноиды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лимонен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кумарины и ряд других соединений. Наиболее часто встречающимися биологически активными веществами являются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гесперетин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в апельсине и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наригенин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в грейпфруте. Эти вещества содержатся в плодах и кожуре, в основном в виде гликозидов,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геспередина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нарингина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соответственно.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Геспередин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придаёт апельсиновому соку мутность, а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нарингин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отвечает за горький вкус грейпфрута.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Гесперетин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нарингенин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структурно </w:t>
      </w:r>
      <w:proofErr w:type="gram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сходны</w:t>
      </w:r>
      <w:proofErr w:type="gram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изофлавоновым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генистеином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обнаруженным в соевых бобах. Как и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генистеин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гесперетин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нарингенин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обладают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гиполипидемическими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proofErr w:type="gram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свойствами</w:t>
      </w:r>
      <w:proofErr w:type="gram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что говорит о влиянии употребления апельсинов и грейпфрутов, а также их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свежевыжатых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соков, на уровень холестерина.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Нарингенин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гесперетин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также </w:t>
      </w:r>
      <w:proofErr w:type="gram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известны</w:t>
      </w:r>
      <w:proofErr w:type="gram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своей противоопухолевой активностью в экспериментах на животных.</w:t>
      </w:r>
    </w:p>
    <w:p w:rsidR="004A0AB9" w:rsidRPr="00100696" w:rsidRDefault="004A0AB9" w:rsidP="0010069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 мандарине содержатся два основных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флавоноида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тангеретин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нобилетин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. Экспериментально доказано, что они обладают антиканцерогенной активностью в отношении нечувствительных к эстрогену клеток и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эстрогензависимых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раковых клеток.</w:t>
      </w:r>
    </w:p>
    <w:p w:rsidR="004A0AB9" w:rsidRPr="00100696" w:rsidRDefault="004A0AB9" w:rsidP="0010069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Некоторые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флавоноиды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цитрусовых ингибируют ряд ферментов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цитохрома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Р-450, которые могут превращать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прокарциногены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в канцерогены. Один фермент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цитохрома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P-450, 1B1, присутствует в высоких уровнях в клетках рака молочной железы и простаты, но редко встречается в нормальных клетках.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Гесперетин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блокирует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цитохром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P-450 1B1, снижая шансы образования канцерогенов из </w:t>
      </w:r>
      <w:proofErr w:type="spell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прокарциногенов</w:t>
      </w:r>
      <w:proofErr w:type="spell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</w:t>
      </w:r>
    </w:p>
    <w:p w:rsidR="004A0AB9" w:rsidRPr="00100696" w:rsidRDefault="004A0AB9" w:rsidP="0010069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Данные эпидемиологических исследований показали, что потребление цитрусовых полезно для профилактики рака. Таким образом, апельсиновый и грейпфрутовый соки — это не только соки, богатые витамином</w:t>
      </w:r>
      <w:proofErr w:type="gramStart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</w:t>
      </w:r>
      <w:proofErr w:type="gramEnd"/>
      <w:r w:rsidRPr="0010069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но они также обладают и противораковыми свойствами.</w:t>
      </w:r>
    </w:p>
    <w:sectPr w:rsidR="004A0AB9" w:rsidRPr="00100696" w:rsidSect="00367510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A0AB9"/>
    <w:rsid w:val="00100696"/>
    <w:rsid w:val="00367510"/>
    <w:rsid w:val="003F5C53"/>
    <w:rsid w:val="004A0AB9"/>
    <w:rsid w:val="005021BA"/>
    <w:rsid w:val="009D51D6"/>
    <w:rsid w:val="00D3650D"/>
    <w:rsid w:val="00F90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A0A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A0AB9"/>
    <w:rPr>
      <w:b/>
      <w:bCs/>
    </w:rPr>
  </w:style>
  <w:style w:type="character" w:styleId="a5">
    <w:name w:val="Emphasis"/>
    <w:basedOn w:val="a0"/>
    <w:uiPriority w:val="20"/>
    <w:qFormat/>
    <w:rsid w:val="004A0AB9"/>
    <w:rPr>
      <w:i/>
      <w:iCs/>
    </w:rPr>
  </w:style>
  <w:style w:type="character" w:styleId="a6">
    <w:name w:val="Hyperlink"/>
    <w:basedOn w:val="a0"/>
    <w:uiPriority w:val="99"/>
    <w:semiHidden/>
    <w:unhideWhenUsed/>
    <w:rsid w:val="004A0AB9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4A0A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A0A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094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06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522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3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210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0009799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5429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71047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270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138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64669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61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62196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553409">
                                          <w:marLeft w:val="0"/>
                                          <w:marRight w:val="0"/>
                                          <w:marTop w:val="30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1382214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76609698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52832041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5363845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8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9525407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736294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722</Words>
  <Characters>4117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4830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3</cp:revision>
  <dcterms:created xsi:type="dcterms:W3CDTF">2021-03-09T08:59:00Z</dcterms:created>
  <dcterms:modified xsi:type="dcterms:W3CDTF">2021-03-09T10:00:00Z</dcterms:modified>
</cp:coreProperties>
</file>